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3444C" w14:textId="7B2D9341" w:rsidR="000A455A" w:rsidRDefault="002D3947" w:rsidP="000A455A">
      <w:pPr>
        <w:spacing w:before="240" w:line="120" w:lineRule="auto"/>
        <w:jc w:val="center"/>
        <w:rPr>
          <w:b/>
          <w:bCs/>
          <w:color w:val="124F1A" w:themeColor="accent3" w:themeShade="BF"/>
          <w:sz w:val="24"/>
          <w:szCs w:val="24"/>
        </w:rPr>
      </w:pPr>
      <w:r>
        <w:rPr>
          <w:noProof/>
        </w:rPr>
        <mc:AlternateContent>
          <mc:Choice Requires="wps">
            <w:drawing>
              <wp:anchor distT="0" distB="0" distL="114300" distR="114300" simplePos="0" relativeHeight="251659264" behindDoc="0" locked="0" layoutInCell="1" allowOverlap="1" wp14:anchorId="37E0E5D2" wp14:editId="7E85814C">
                <wp:simplePos x="0" y="0"/>
                <wp:positionH relativeFrom="column">
                  <wp:posOffset>-358140</wp:posOffset>
                </wp:positionH>
                <wp:positionV relativeFrom="paragraph">
                  <wp:posOffset>1905</wp:posOffset>
                </wp:positionV>
                <wp:extent cx="1828800" cy="1828800"/>
                <wp:effectExtent l="0" t="0" r="0" b="0"/>
                <wp:wrapNone/>
                <wp:docPr id="131281464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E477FF" w14:textId="4158901D" w:rsidR="002D3947" w:rsidRPr="002D3947" w:rsidRDefault="002A2486" w:rsidP="002D3947">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7D6841" w:rsidRPr="007D6841">
                              <w:rPr>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7D684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3947" w:rsidRPr="002D394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t>
                            </w:r>
                            <w:r w:rsidR="00B44A5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2D3947" w:rsidRPr="002D394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E0E5D2" id="_x0000_t202" coordsize="21600,21600" o:spt="202" path="m,l,21600r21600,l21600,xe">
                <v:stroke joinstyle="miter"/>
                <v:path gradientshapeok="t" o:connecttype="rect"/>
              </v:shapetype>
              <v:shape id="Text Box 1" o:spid="_x0000_s1026" type="#_x0000_t202" style="position:absolute;left:0;text-align:left;margin-left:-28.2pt;margin-top:.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" filled="f" stroked="f">
                <v:textbox style="mso-fit-shape-to-text:t">
                  <w:txbxContent>
                    <w:p w14:paraId="5EE477FF" w14:textId="4158901D" w:rsidR="002D3947" w:rsidRPr="002D3947" w:rsidRDefault="002A2486" w:rsidP="002D3947">
                      <w:pPr>
                        <w:jc w:val="cente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r w:rsidR="007D6841" w:rsidRPr="007D6841">
                        <w:rPr>
                          <w:bCs/>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7D6841">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3947" w:rsidRPr="002D394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w:t>
                      </w:r>
                      <w:r w:rsidR="00B44A5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002D3947" w:rsidRPr="002D3947">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w:t>
                      </w:r>
                    </w:p>
                  </w:txbxContent>
                </v:textbox>
              </v:shape>
            </w:pict>
          </mc:Fallback>
        </mc:AlternateContent>
      </w:r>
      <w:r w:rsidR="000A455A">
        <w:t xml:space="preserve">                                                                                                </w:t>
      </w:r>
      <w:r w:rsidR="000A455A" w:rsidRPr="000A455A">
        <w:rPr>
          <w:b/>
          <w:bCs/>
          <w:color w:val="124F1A" w:themeColor="accent3" w:themeShade="BF"/>
          <w:sz w:val="24"/>
          <w:szCs w:val="24"/>
        </w:rPr>
        <w:t xml:space="preserve"> Civil Engine</w:t>
      </w:r>
      <w:r w:rsidR="000A455A">
        <w:rPr>
          <w:b/>
          <w:bCs/>
          <w:color w:val="124F1A" w:themeColor="accent3" w:themeShade="BF"/>
          <w:sz w:val="24"/>
          <w:szCs w:val="24"/>
        </w:rPr>
        <w:t>ering &amp;</w:t>
      </w:r>
    </w:p>
    <w:p w14:paraId="4F45DDAB" w14:textId="35C56D17" w:rsidR="000A455A" w:rsidRDefault="000A455A" w:rsidP="000A455A">
      <w:pPr>
        <w:spacing w:before="240" w:line="120" w:lineRule="auto"/>
        <w:jc w:val="center"/>
        <w:rPr>
          <w:b/>
          <w:bCs/>
          <w:color w:val="124F1A" w:themeColor="accent3" w:themeShade="BF"/>
          <w:sz w:val="24"/>
          <w:szCs w:val="24"/>
        </w:rPr>
      </w:pPr>
      <w:r>
        <w:rPr>
          <w:b/>
          <w:bCs/>
          <w:color w:val="124F1A" w:themeColor="accent3" w:themeShade="BF"/>
          <w:sz w:val="24"/>
          <w:szCs w:val="24"/>
        </w:rPr>
        <w:t xml:space="preserve">                                                                                             </w:t>
      </w:r>
      <w:r w:rsidRPr="000A455A">
        <w:rPr>
          <w:b/>
          <w:bCs/>
          <w:color w:val="124F1A" w:themeColor="accent3" w:themeShade="BF"/>
          <w:sz w:val="24"/>
          <w:szCs w:val="24"/>
        </w:rPr>
        <w:t>Building contractors</w:t>
      </w:r>
    </w:p>
    <w:p w14:paraId="6A00C43F" w14:textId="6FE8272E" w:rsidR="000A455A" w:rsidRDefault="000A455A" w:rsidP="000A455A">
      <w:pPr>
        <w:spacing w:before="240" w:line="120" w:lineRule="auto"/>
      </w:pPr>
      <w:r>
        <w:t xml:space="preserve">                                                                                                                               Mildren Construction LTD,</w:t>
      </w:r>
    </w:p>
    <w:p w14:paraId="30105EEC" w14:textId="3B06BA93" w:rsidR="000A455A" w:rsidRDefault="000A455A" w:rsidP="000A455A">
      <w:pPr>
        <w:spacing w:before="240" w:line="120" w:lineRule="auto"/>
        <w:jc w:val="center"/>
      </w:pPr>
      <w:r>
        <w:t xml:space="preserve">                                                                                                            120 </w:t>
      </w:r>
      <w:proofErr w:type="spellStart"/>
      <w:r>
        <w:t>Matchams</w:t>
      </w:r>
      <w:proofErr w:type="spellEnd"/>
      <w:r>
        <w:t xml:space="preserve"> Lane, Hurn,</w:t>
      </w:r>
    </w:p>
    <w:p w14:paraId="15920415" w14:textId="6BC36A7A" w:rsidR="000A455A" w:rsidRDefault="000A455A" w:rsidP="000A455A">
      <w:pPr>
        <w:spacing w:before="240" w:line="120" w:lineRule="auto"/>
        <w:jc w:val="center"/>
      </w:pPr>
      <w:r>
        <w:t xml:space="preserve">                                                                                                                         Christchurch, Dorset, BH23 6AN,</w:t>
      </w:r>
    </w:p>
    <w:p w14:paraId="759402DB" w14:textId="6D5F3EF3" w:rsidR="000A455A" w:rsidRDefault="000A455A" w:rsidP="000A455A">
      <w:pPr>
        <w:spacing w:before="240" w:line="120" w:lineRule="auto"/>
        <w:jc w:val="center"/>
      </w:pPr>
      <w:r>
        <w:t xml:space="preserve">                                                                                     </w:t>
      </w:r>
      <w:r w:rsidRPr="000A455A">
        <w:rPr>
          <w:b/>
          <w:bCs/>
          <w:color w:val="124F1A" w:themeColor="accent3" w:themeShade="BF"/>
        </w:rPr>
        <w:t>T</w:t>
      </w:r>
      <w:r>
        <w:t xml:space="preserve"> 01202 487480</w:t>
      </w:r>
    </w:p>
    <w:p w14:paraId="7B879638" w14:textId="6F0966AA" w:rsidR="000A455A" w:rsidRDefault="000A455A" w:rsidP="000A455A">
      <w:pPr>
        <w:spacing w:before="240" w:line="120" w:lineRule="auto"/>
        <w:jc w:val="center"/>
      </w:pPr>
      <w:r>
        <w:t xml:space="preserve">                                                                                     </w:t>
      </w:r>
      <w:r w:rsidRPr="000A455A">
        <w:rPr>
          <w:b/>
          <w:bCs/>
          <w:color w:val="124F1A" w:themeColor="accent3" w:themeShade="BF"/>
        </w:rPr>
        <w:t>F</w:t>
      </w:r>
      <w:r>
        <w:t xml:space="preserve"> 01202 487481</w:t>
      </w:r>
    </w:p>
    <w:p w14:paraId="1AFF3F7B" w14:textId="5595FE48" w:rsidR="000A455A" w:rsidRDefault="000A455A" w:rsidP="000A455A">
      <w:pPr>
        <w:spacing w:before="240" w:line="120" w:lineRule="auto"/>
        <w:jc w:val="center"/>
      </w:pPr>
      <w:r>
        <w:t xml:space="preserve">                                                                                                                              </w:t>
      </w:r>
      <w:r w:rsidRPr="000A455A">
        <w:rPr>
          <w:b/>
          <w:bCs/>
          <w:color w:val="124F1A" w:themeColor="accent3" w:themeShade="BF"/>
        </w:rPr>
        <w:t>E</w:t>
      </w:r>
      <w:r>
        <w:t xml:space="preserve"> </w:t>
      </w:r>
      <w:hyperlink r:id="rId7" w:history="1">
        <w:r w:rsidRPr="00AF7736">
          <w:rPr>
            <w:rStyle w:val="Hyperlink"/>
          </w:rPr>
          <w:t>main@mildrenconstruction.co.uk</w:t>
        </w:r>
      </w:hyperlink>
    </w:p>
    <w:p w14:paraId="5D54A0F4" w14:textId="2F89FD1C" w:rsidR="000A455A" w:rsidRDefault="000A455A" w:rsidP="00CE31BC">
      <w:pPr>
        <w:spacing w:before="240" w:line="120" w:lineRule="auto"/>
      </w:pPr>
      <w:r>
        <w:t xml:space="preserve">                                                                                                                           </w:t>
      </w:r>
      <w:r w:rsidR="007011A6">
        <w:t xml:space="preserve"> </w:t>
      </w:r>
      <w:r>
        <w:t xml:space="preserve"> </w:t>
      </w:r>
      <w:r w:rsidR="00CE31BC">
        <w:t xml:space="preserve"> </w:t>
      </w:r>
      <w:r w:rsidRPr="000A455A">
        <w:rPr>
          <w:b/>
          <w:bCs/>
          <w:color w:val="124F1A" w:themeColor="accent3" w:themeShade="BF"/>
        </w:rPr>
        <w:t>W</w:t>
      </w:r>
      <w:r>
        <w:t xml:space="preserve"> </w:t>
      </w:r>
      <w:hyperlink r:id="rId8" w:history="1">
        <w:r w:rsidR="00CE31BC" w:rsidRPr="006570F6">
          <w:rPr>
            <w:rStyle w:val="Hyperlink"/>
          </w:rPr>
          <w:t>www.WoCS278.co.uk</w:t>
        </w:r>
      </w:hyperlink>
    </w:p>
    <w:p w14:paraId="7041309C" w14:textId="04961572" w:rsidR="000A455A" w:rsidRDefault="000A455A" w:rsidP="000A455A">
      <w:pPr>
        <w:spacing w:before="240" w:line="120" w:lineRule="auto"/>
        <w:jc w:val="center"/>
      </w:pPr>
      <w:r>
        <w:t xml:space="preserve">                                                                                                                          </w:t>
      </w:r>
      <w:r w:rsidR="007011A6">
        <w:t xml:space="preserve"> </w:t>
      </w:r>
      <w:r>
        <w:t xml:space="preserve"> Registered in England No 2136748</w:t>
      </w:r>
    </w:p>
    <w:p w14:paraId="593FB4F4" w14:textId="77777777" w:rsidR="002D3947" w:rsidRDefault="002D3947" w:rsidP="000A455A">
      <w:pPr>
        <w:spacing w:before="240" w:line="120" w:lineRule="auto"/>
        <w:jc w:val="center"/>
      </w:pPr>
    </w:p>
    <w:p w14:paraId="73F8AC48" w14:textId="38AE3B1A" w:rsidR="002D3947" w:rsidRDefault="002D3947" w:rsidP="002D3947">
      <w:pPr>
        <w:spacing w:before="240" w:line="240" w:lineRule="auto"/>
      </w:pPr>
      <w:r>
        <w:t>To whom it may concern,</w:t>
      </w:r>
    </w:p>
    <w:p w14:paraId="11A3920F" w14:textId="47DF44FD" w:rsidR="002D3947" w:rsidRDefault="002D3947" w:rsidP="002D3947">
      <w:pPr>
        <w:spacing w:before="240" w:line="240" w:lineRule="auto"/>
        <w:jc w:val="center"/>
        <w:rPr>
          <w:b/>
          <w:bCs/>
        </w:rPr>
      </w:pPr>
      <w:r>
        <w:rPr>
          <w:b/>
          <w:bCs/>
        </w:rPr>
        <w:t xml:space="preserve">Mildren Construction LTD – Advance notice of works – </w:t>
      </w:r>
      <w:r w:rsidR="00214C4B">
        <w:rPr>
          <w:b/>
          <w:bCs/>
        </w:rPr>
        <w:t>Orchard Street/</w:t>
      </w:r>
      <w:r>
        <w:rPr>
          <w:b/>
          <w:bCs/>
        </w:rPr>
        <w:t>Westgate Roundabout</w:t>
      </w:r>
      <w:r w:rsidR="00214C4B">
        <w:rPr>
          <w:b/>
          <w:bCs/>
        </w:rPr>
        <w:t>.</w:t>
      </w:r>
    </w:p>
    <w:p w14:paraId="3428EA57" w14:textId="0EF31469" w:rsidR="002D3947" w:rsidRDefault="002D3947" w:rsidP="002D3947">
      <w:pPr>
        <w:spacing w:before="240" w:line="240" w:lineRule="auto"/>
      </w:pPr>
      <w:r>
        <w:t xml:space="preserve">I am writing to inform you of works which are planned to commence on the construction of a new Dutch-Style roundabout from </w:t>
      </w:r>
      <w:r w:rsidR="00B44A57">
        <w:t xml:space="preserve">the </w:t>
      </w:r>
      <w:proofErr w:type="gramStart"/>
      <w:r w:rsidR="00CE31BC">
        <w:t>3</w:t>
      </w:r>
      <w:r w:rsidR="00CE31BC" w:rsidRPr="00CE31BC">
        <w:rPr>
          <w:vertAlign w:val="superscript"/>
        </w:rPr>
        <w:t>rd</w:t>
      </w:r>
      <w:proofErr w:type="gramEnd"/>
      <w:r w:rsidR="00CE31BC">
        <w:t xml:space="preserve"> June</w:t>
      </w:r>
      <w:r w:rsidR="00B44A57">
        <w:t xml:space="preserve"> 2024</w:t>
      </w:r>
      <w:r w:rsidR="008102BE">
        <w:t xml:space="preserve">, and looking to finish </w:t>
      </w:r>
      <w:r w:rsidR="00B44A57">
        <w:t xml:space="preserve">in </w:t>
      </w:r>
      <w:r w:rsidR="00CE31BC">
        <w:t>Early</w:t>
      </w:r>
      <w:r w:rsidR="00B44A57">
        <w:t xml:space="preserve"> 2025</w:t>
      </w:r>
      <w:r w:rsidR="007405ED">
        <w:t>, at</w:t>
      </w:r>
      <w:r>
        <w:t xml:space="preserve"> the current location of the Westgate roundabout, on the A286. The works will be conducted as a part of the West of Chichester scheme, on behalf of Miller Homes and </w:t>
      </w:r>
      <w:proofErr w:type="spellStart"/>
      <w:r>
        <w:t>Vistry</w:t>
      </w:r>
      <w:proofErr w:type="spellEnd"/>
      <w:r>
        <w:t xml:space="preserve"> Southern by Mildren Construction LTD. </w:t>
      </w:r>
    </w:p>
    <w:p w14:paraId="0A120FDF" w14:textId="3CADF4B3" w:rsidR="008102BE" w:rsidRDefault="008102BE" w:rsidP="002D3947">
      <w:pPr>
        <w:spacing w:before="240" w:line="240" w:lineRule="auto"/>
      </w:pPr>
      <w:r>
        <w:t xml:space="preserve">Our standard working hours </w:t>
      </w:r>
      <w:proofErr w:type="gramStart"/>
      <w:r>
        <w:t xml:space="preserve">are </w:t>
      </w:r>
      <w:r w:rsidR="00746E70">
        <w:t>:</w:t>
      </w:r>
      <w:proofErr w:type="gramEnd"/>
    </w:p>
    <w:p w14:paraId="15469FC1" w14:textId="2C740123" w:rsidR="00746E70" w:rsidRDefault="00746E70" w:rsidP="00746E70">
      <w:pPr>
        <w:pStyle w:val="NoSpacing"/>
      </w:pPr>
      <w:r>
        <w:t>0730hrs is when works start and 1630hrs is when work for the day finishes.</w:t>
      </w:r>
    </w:p>
    <w:p w14:paraId="78E6B12E" w14:textId="0AA7C9B9" w:rsidR="00746E70" w:rsidRDefault="00746E70" w:rsidP="00746E70">
      <w:pPr>
        <w:pStyle w:val="NoSpacing"/>
      </w:pPr>
      <w:r>
        <w:t>1000hrs to 1030hrs a tea break.</w:t>
      </w:r>
    </w:p>
    <w:p w14:paraId="3AAEF62C" w14:textId="61F26FF5" w:rsidR="00746E70" w:rsidRDefault="00746E70" w:rsidP="00746E70">
      <w:pPr>
        <w:pStyle w:val="NoSpacing"/>
      </w:pPr>
      <w:r>
        <w:t>1300hrs - 1330hrs a lunch break.</w:t>
      </w:r>
    </w:p>
    <w:p w14:paraId="64C4AFA6" w14:textId="1F0427B7" w:rsidR="002D3947" w:rsidRDefault="002D3947" w:rsidP="002D3947">
      <w:pPr>
        <w:spacing w:before="240" w:line="240" w:lineRule="auto"/>
      </w:pPr>
      <w:r>
        <w:t xml:space="preserve">The initial phase of the works will be to reduce the footprint of the existing roundabout and complete a new controlled crossing point on Avenue De Chartres. The shrinking of the roundabout will allow the roundabout to remain open for the majority of the works as it will increase working space around </w:t>
      </w:r>
      <w:proofErr w:type="gramStart"/>
      <w:r>
        <w:t>it’s</w:t>
      </w:r>
      <w:proofErr w:type="gramEnd"/>
      <w:r>
        <w:t xml:space="preserve"> periphery. This is what we will be doing commencing </w:t>
      </w:r>
      <w:r w:rsidR="00CE31BC">
        <w:t>3</w:t>
      </w:r>
      <w:r w:rsidR="00CE31BC" w:rsidRPr="00CE31BC">
        <w:rPr>
          <w:vertAlign w:val="superscript"/>
        </w:rPr>
        <w:t>rd</w:t>
      </w:r>
      <w:r w:rsidR="00CE31BC">
        <w:t xml:space="preserve"> June</w:t>
      </w:r>
      <w:r w:rsidR="00474909">
        <w:t xml:space="preserve"> </w:t>
      </w:r>
      <w:proofErr w:type="gramStart"/>
      <w:r w:rsidR="00474909">
        <w:t xml:space="preserve">2024 </w:t>
      </w:r>
      <w:r>
        <w:t>.</w:t>
      </w:r>
      <w:proofErr w:type="gramEnd"/>
      <w:r w:rsidR="0090450B">
        <w:t xml:space="preserve"> We are also working closely with West Sussex County Council, to ensure that the tree located in the centre of the roundabout is </w:t>
      </w:r>
      <w:r w:rsidR="0058444A">
        <w:t>protected and</w:t>
      </w:r>
      <w:r w:rsidR="0090450B">
        <w:t xml:space="preserve"> will remain undisturbed and unharmed.</w:t>
      </w:r>
    </w:p>
    <w:p w14:paraId="36DEF853" w14:textId="1492FA69" w:rsidR="002D3947" w:rsidRDefault="002D3947" w:rsidP="002D3947">
      <w:pPr>
        <w:spacing w:before="240" w:line="240" w:lineRule="auto"/>
      </w:pPr>
      <w:r>
        <w:t>Once this phase is complete, we will then be removing the splitter islands currently located on Orchard Street, Ave De Chartres, West Street and Westgate</w:t>
      </w:r>
      <w:r w:rsidR="0090450B">
        <w:t>. Again, allowing us to maximise working room, while keeping the roundabout open for road users.</w:t>
      </w:r>
    </w:p>
    <w:p w14:paraId="6FB42956" w14:textId="3C64ACFC" w:rsidR="0090450B" w:rsidRDefault="0090450B" w:rsidP="002D3947">
      <w:pPr>
        <w:spacing w:before="240" w:line="240" w:lineRule="auto"/>
      </w:pPr>
      <w:r>
        <w:t xml:space="preserve">While we may have to narrow the lanes on the roundabout and approaches to enable our works, we will ensure that it remains fully operational for </w:t>
      </w:r>
      <w:proofErr w:type="gramStart"/>
      <w:r>
        <w:t>the majority of</w:t>
      </w:r>
      <w:proofErr w:type="gramEnd"/>
      <w:r>
        <w:t xml:space="preserve"> the works’ duration.</w:t>
      </w:r>
    </w:p>
    <w:p w14:paraId="13496BD4" w14:textId="585D0F26" w:rsidR="0090450B" w:rsidRDefault="0090450B" w:rsidP="002D3947">
      <w:pPr>
        <w:spacing w:before="240" w:line="240" w:lineRule="auto"/>
      </w:pPr>
      <w:r>
        <w:lastRenderedPageBreak/>
        <w:t xml:space="preserve">Once the splitter islands have been removed, we will then commence works on the roundabout arms. This work will be conducted zonally, splitting the roundabout in to 5 zones, working sequentially anticlockwise around the roundabout’s periphery, this will allow pedestrian and cycle routes to remain open to members of the public. The works on the outside of the roundabout and footpaths, will be to install new controlled crossing points, build new sections of footpath and renovate what is already in-situ. We will also be constructing </w:t>
      </w:r>
      <w:r w:rsidR="0058444A">
        <w:t>a</w:t>
      </w:r>
      <w:r>
        <w:t xml:space="preserve"> new cycle lane around the outside of the roundabout. </w:t>
      </w:r>
    </w:p>
    <w:p w14:paraId="7BF3B177" w14:textId="1EB84128" w:rsidR="0090450B" w:rsidRDefault="0090450B" w:rsidP="002D3947">
      <w:pPr>
        <w:spacing w:before="240" w:line="240" w:lineRule="auto"/>
      </w:pPr>
      <w:r>
        <w:t xml:space="preserve">The final phase of works will involve </w:t>
      </w:r>
      <w:r w:rsidR="0058444A">
        <w:t>nighttime</w:t>
      </w:r>
      <w:r>
        <w:t xml:space="preserve"> road closures of the A286 to allow us to construct 2 new splitter islands on the Orchard Street and Ave De Chartres arms of the roundabout, as well as installing new tarmac to the roundabout and the arms </w:t>
      </w:r>
      <w:proofErr w:type="gramStart"/>
      <w:r>
        <w:t>off of</w:t>
      </w:r>
      <w:proofErr w:type="gramEnd"/>
      <w:r>
        <w:t xml:space="preserve"> it. </w:t>
      </w:r>
      <w:r w:rsidR="0058444A">
        <w:t xml:space="preserve">These works will take place late in 2024 and run into the early months of 2025. All traffic management plans for these closures, along with the diversion routes will be communicated with </w:t>
      </w:r>
      <w:proofErr w:type="gramStart"/>
      <w:r w:rsidR="0058444A">
        <w:t>local residents</w:t>
      </w:r>
      <w:proofErr w:type="gramEnd"/>
      <w:r w:rsidR="0058444A">
        <w:t xml:space="preserve"> and stakeholders with plenty of notice.</w:t>
      </w:r>
    </w:p>
    <w:p w14:paraId="6064096F" w14:textId="37A65129" w:rsidR="0058444A" w:rsidRDefault="0058444A" w:rsidP="002D3947">
      <w:pPr>
        <w:spacing w:before="240" w:line="240" w:lineRule="auto"/>
      </w:pPr>
      <w:r>
        <w:t>Chichester is also famous for once being a Roman settlement, and as such, we will be working closely with MOLA – the Museum of London Archaeology – on these works, to ensure that any potential historically significant monuments and artifacts are preserved and are not damaged in any way by the works which we are conducting.</w:t>
      </w:r>
    </w:p>
    <w:p w14:paraId="5B8AC6DF" w14:textId="61CB5308" w:rsidR="0058444A" w:rsidRDefault="0058444A" w:rsidP="002D3947">
      <w:pPr>
        <w:spacing w:before="240" w:line="240" w:lineRule="auto"/>
      </w:pPr>
      <w:r>
        <w:t>Once works have commenced, there will be a press release on the safe use of a Dutch-Style roundabout, which will be communicated with the local community. This is one of the first of these roundabouts in the United Kingdom, and therefore we wish to ensure that people who use this infrastructure do so safely.</w:t>
      </w:r>
    </w:p>
    <w:p w14:paraId="6D9B8A48" w14:textId="0959C03F" w:rsidR="0058444A" w:rsidRDefault="0058444A" w:rsidP="002D3947">
      <w:pPr>
        <w:spacing w:before="240" w:line="240" w:lineRule="auto"/>
      </w:pPr>
      <w:r>
        <w:t>If you have any further questions regarding the works, please direct them to the email address or phone number at the head of this letter, these will be passed on to the right people within the company to answer said questions.</w:t>
      </w:r>
      <w:r w:rsidR="00474909">
        <w:t xml:space="preserve"> Also please utilise the QR Code </w:t>
      </w:r>
      <w:r w:rsidR="00254146">
        <w:t>of which you can use to get updates a</w:t>
      </w:r>
      <w:r w:rsidR="008F657D">
        <w:t>s well as raise any queries you may have.</w:t>
      </w:r>
    </w:p>
    <w:p w14:paraId="40D4AFF4" w14:textId="3A6F032D" w:rsidR="00254146" w:rsidRDefault="00474909" w:rsidP="002D3947">
      <w:pPr>
        <w:spacing w:before="240" w:line="240" w:lineRule="auto"/>
      </w:pPr>
      <w:r>
        <w:rPr>
          <w:noProof/>
        </w:rPr>
        <w:drawing>
          <wp:inline distT="0" distB="0" distL="0" distR="0" wp14:anchorId="49AB63E7" wp14:editId="382BC418">
            <wp:extent cx="704850" cy="723900"/>
            <wp:effectExtent l="0" t="0" r="0" b="0"/>
            <wp:docPr id="1705845224" name="Picture 2"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45224" name="Picture 2" descr="A qr code with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p w14:paraId="0F1D24E9" w14:textId="0F3A5AE6" w:rsidR="00474909" w:rsidRDefault="00474909" w:rsidP="00474909">
      <w:pPr>
        <w:spacing w:before="240" w:line="120" w:lineRule="auto"/>
        <w:rPr>
          <w:b/>
          <w:bCs/>
        </w:rPr>
      </w:pPr>
      <w:r>
        <w:rPr>
          <w:b/>
          <w:bCs/>
        </w:rPr>
        <w:t>Email:</w:t>
      </w:r>
      <w:r w:rsidR="008F657D">
        <w:rPr>
          <w:b/>
          <w:bCs/>
        </w:rPr>
        <w:t xml:space="preserve"> </w:t>
      </w:r>
      <w:r w:rsidR="00CE31BC">
        <w:rPr>
          <w:b/>
          <w:bCs/>
        </w:rPr>
        <w:t>Dan.russell</w:t>
      </w:r>
      <w:r>
        <w:rPr>
          <w:b/>
          <w:bCs/>
        </w:rPr>
        <w:t>@mildrenconstruction.co.uk</w:t>
      </w:r>
    </w:p>
    <w:p w14:paraId="1D5155F4" w14:textId="045E06D0" w:rsidR="00474909" w:rsidRDefault="00474909" w:rsidP="00474909">
      <w:pPr>
        <w:spacing w:before="240" w:line="120" w:lineRule="auto"/>
        <w:rPr>
          <w:b/>
          <w:bCs/>
        </w:rPr>
      </w:pPr>
      <w:r>
        <w:rPr>
          <w:b/>
          <w:bCs/>
        </w:rPr>
        <w:t>Phone:</w:t>
      </w:r>
      <w:r w:rsidR="00CE31BC">
        <w:rPr>
          <w:b/>
          <w:bCs/>
        </w:rPr>
        <w:t>01202487480</w:t>
      </w:r>
      <w:r w:rsidRPr="007011A6">
        <w:rPr>
          <w:b/>
          <w:bCs/>
        </w:rPr>
        <w:t xml:space="preserve"> </w:t>
      </w:r>
    </w:p>
    <w:p w14:paraId="7C7EF0F4" w14:textId="6E8A78B6" w:rsidR="0058444A" w:rsidRDefault="0058444A" w:rsidP="002D3947">
      <w:pPr>
        <w:spacing w:before="240" w:line="240" w:lineRule="auto"/>
      </w:pPr>
      <w:r>
        <w:t>Kind regards</w:t>
      </w:r>
    </w:p>
    <w:p w14:paraId="16AA0E11" w14:textId="5F3F9E30" w:rsidR="00746E70" w:rsidRDefault="00CE31BC" w:rsidP="007011A6">
      <w:pPr>
        <w:spacing w:before="240" w:line="120" w:lineRule="auto"/>
        <w:rPr>
          <w:b/>
          <w:bCs/>
        </w:rPr>
      </w:pPr>
      <w:r>
        <w:rPr>
          <w:b/>
          <w:bCs/>
        </w:rPr>
        <w:t>Dan Russell</w:t>
      </w:r>
    </w:p>
    <w:p w14:paraId="17EBC838" w14:textId="667534B7" w:rsidR="007011A6" w:rsidRPr="007011A6" w:rsidRDefault="00CE31BC" w:rsidP="007011A6">
      <w:pPr>
        <w:spacing w:before="240" w:line="120" w:lineRule="auto"/>
        <w:rPr>
          <w:b/>
          <w:bCs/>
        </w:rPr>
      </w:pPr>
      <w:r>
        <w:rPr>
          <w:b/>
          <w:bCs/>
        </w:rPr>
        <w:t>Contract</w:t>
      </w:r>
      <w:r w:rsidR="00746E70">
        <w:rPr>
          <w:b/>
          <w:bCs/>
        </w:rPr>
        <w:t xml:space="preserve"> Manager </w:t>
      </w:r>
    </w:p>
    <w:p w14:paraId="3BB2F2B8" w14:textId="77777777" w:rsidR="00474909" w:rsidRDefault="007011A6" w:rsidP="007011A6">
      <w:pPr>
        <w:spacing w:before="240" w:line="120" w:lineRule="auto"/>
        <w:rPr>
          <w:b/>
          <w:bCs/>
        </w:rPr>
      </w:pPr>
      <w:r w:rsidRPr="007011A6">
        <w:rPr>
          <w:b/>
          <w:bCs/>
        </w:rPr>
        <w:t>Mildren Construction</w:t>
      </w:r>
    </w:p>
    <w:p w14:paraId="5BFC0C26" w14:textId="02D36626" w:rsidR="0058444A" w:rsidRPr="002D3947" w:rsidRDefault="0058444A" w:rsidP="002D3947">
      <w:pPr>
        <w:spacing w:before="240" w:line="240" w:lineRule="auto"/>
      </w:pPr>
    </w:p>
    <w:p w14:paraId="2DF70B53" w14:textId="71BCE734" w:rsidR="000A455A" w:rsidRPr="000A455A" w:rsidRDefault="000A455A" w:rsidP="000A455A">
      <w:pPr>
        <w:jc w:val="right"/>
        <w:rPr>
          <w:b/>
          <w:bCs/>
          <w:color w:val="124F1A" w:themeColor="accent3" w:themeShade="BF"/>
        </w:rPr>
      </w:pPr>
    </w:p>
    <w:sectPr w:rsidR="000A455A" w:rsidRPr="000A455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5596A" w14:textId="77777777" w:rsidR="00062EAB" w:rsidRDefault="00062EAB" w:rsidP="000A455A">
      <w:pPr>
        <w:spacing w:after="0" w:line="240" w:lineRule="auto"/>
      </w:pPr>
      <w:r>
        <w:separator/>
      </w:r>
    </w:p>
  </w:endnote>
  <w:endnote w:type="continuationSeparator" w:id="0">
    <w:p w14:paraId="48A8A9F4" w14:textId="77777777" w:rsidR="00062EAB" w:rsidRDefault="00062EAB" w:rsidP="000A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8FC6" w14:textId="20F809C4" w:rsidR="007011A6" w:rsidRDefault="007011A6">
    <w:pPr>
      <w:pStyle w:val="Footer"/>
    </w:pPr>
    <w:r>
      <w:rPr>
        <w:noProof/>
      </w:rPr>
      <w:drawing>
        <wp:anchor distT="0" distB="0" distL="114300" distR="114300" simplePos="0" relativeHeight="251659264" behindDoc="0" locked="0" layoutInCell="1" allowOverlap="1" wp14:anchorId="549539E5" wp14:editId="4F6EC00D">
          <wp:simplePos x="0" y="0"/>
          <wp:positionH relativeFrom="margin">
            <wp:posOffset>-769620</wp:posOffset>
          </wp:positionH>
          <wp:positionV relativeFrom="paragraph">
            <wp:posOffset>-939165</wp:posOffset>
          </wp:positionV>
          <wp:extent cx="7292340" cy="1243965"/>
          <wp:effectExtent l="0" t="0" r="3810" b="0"/>
          <wp:wrapSquare wrapText="bothSides"/>
          <wp:docPr id="2115052432" name="Picture 4" descr="A group of logo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52432" name="Picture 4" descr="A group of logos on a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124396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F397" w14:textId="77777777" w:rsidR="00062EAB" w:rsidRDefault="00062EAB" w:rsidP="000A455A">
      <w:pPr>
        <w:spacing w:after="0" w:line="240" w:lineRule="auto"/>
      </w:pPr>
      <w:r>
        <w:separator/>
      </w:r>
    </w:p>
  </w:footnote>
  <w:footnote w:type="continuationSeparator" w:id="0">
    <w:p w14:paraId="690B06FE" w14:textId="77777777" w:rsidR="00062EAB" w:rsidRDefault="00062EAB" w:rsidP="000A4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3ADD" w14:textId="564F2AEC" w:rsidR="000A455A" w:rsidRDefault="000A455A">
    <w:pPr>
      <w:pStyle w:val="Header"/>
    </w:pPr>
    <w:r>
      <w:rPr>
        <w:noProof/>
      </w:rPr>
      <w:drawing>
        <wp:anchor distT="0" distB="0" distL="114300" distR="114300" simplePos="0" relativeHeight="251658240" behindDoc="0" locked="0" layoutInCell="1" allowOverlap="1" wp14:anchorId="3079368F" wp14:editId="5DF7BC4E">
          <wp:simplePos x="0" y="0"/>
          <wp:positionH relativeFrom="page">
            <wp:posOffset>4358640</wp:posOffset>
          </wp:positionH>
          <wp:positionV relativeFrom="paragraph">
            <wp:posOffset>-365760</wp:posOffset>
          </wp:positionV>
          <wp:extent cx="3112135" cy="617220"/>
          <wp:effectExtent l="0" t="0" r="0" b="0"/>
          <wp:wrapSquare wrapText="bothSides"/>
          <wp:docPr id="1526829396" name="Picture 1" descr="Mildren Construction | Innovation &amp; value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dren Construction | Innovation &amp; value engineer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213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5A"/>
    <w:rsid w:val="00062EAB"/>
    <w:rsid w:val="000A455A"/>
    <w:rsid w:val="00124707"/>
    <w:rsid w:val="00194047"/>
    <w:rsid w:val="002101E8"/>
    <w:rsid w:val="00214C4B"/>
    <w:rsid w:val="00224725"/>
    <w:rsid w:val="00254146"/>
    <w:rsid w:val="00262896"/>
    <w:rsid w:val="002A2486"/>
    <w:rsid w:val="002D3947"/>
    <w:rsid w:val="00474909"/>
    <w:rsid w:val="0058444A"/>
    <w:rsid w:val="007011A6"/>
    <w:rsid w:val="00724E5B"/>
    <w:rsid w:val="007405ED"/>
    <w:rsid w:val="00746E70"/>
    <w:rsid w:val="007554FA"/>
    <w:rsid w:val="007C12DE"/>
    <w:rsid w:val="007D6841"/>
    <w:rsid w:val="008102BE"/>
    <w:rsid w:val="00831042"/>
    <w:rsid w:val="008F657D"/>
    <w:rsid w:val="0090450B"/>
    <w:rsid w:val="009E6B39"/>
    <w:rsid w:val="00B17A48"/>
    <w:rsid w:val="00B44A57"/>
    <w:rsid w:val="00CA259F"/>
    <w:rsid w:val="00CE31BC"/>
    <w:rsid w:val="00E161C0"/>
    <w:rsid w:val="00E20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D621"/>
  <w15:chartTrackingRefBased/>
  <w15:docId w15:val="{13D2BF6A-1F6E-4160-B1F2-FAA49A3B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5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5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5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5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55A"/>
    <w:rPr>
      <w:rFonts w:eastAsiaTheme="majorEastAsia" w:cstheme="majorBidi"/>
      <w:color w:val="272727" w:themeColor="text1" w:themeTint="D8"/>
    </w:rPr>
  </w:style>
  <w:style w:type="paragraph" w:styleId="Title">
    <w:name w:val="Title"/>
    <w:basedOn w:val="Normal"/>
    <w:next w:val="Normal"/>
    <w:link w:val="TitleChar"/>
    <w:uiPriority w:val="10"/>
    <w:qFormat/>
    <w:rsid w:val="000A45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55A"/>
    <w:pPr>
      <w:spacing w:before="160"/>
      <w:jc w:val="center"/>
    </w:pPr>
    <w:rPr>
      <w:i/>
      <w:iCs/>
      <w:color w:val="404040" w:themeColor="text1" w:themeTint="BF"/>
    </w:rPr>
  </w:style>
  <w:style w:type="character" w:customStyle="1" w:styleId="QuoteChar">
    <w:name w:val="Quote Char"/>
    <w:basedOn w:val="DefaultParagraphFont"/>
    <w:link w:val="Quote"/>
    <w:uiPriority w:val="29"/>
    <w:rsid w:val="000A455A"/>
    <w:rPr>
      <w:i/>
      <w:iCs/>
      <w:color w:val="404040" w:themeColor="text1" w:themeTint="BF"/>
    </w:rPr>
  </w:style>
  <w:style w:type="paragraph" w:styleId="ListParagraph">
    <w:name w:val="List Paragraph"/>
    <w:basedOn w:val="Normal"/>
    <w:uiPriority w:val="34"/>
    <w:qFormat/>
    <w:rsid w:val="000A455A"/>
    <w:pPr>
      <w:ind w:left="720"/>
      <w:contextualSpacing/>
    </w:pPr>
  </w:style>
  <w:style w:type="character" w:styleId="IntenseEmphasis">
    <w:name w:val="Intense Emphasis"/>
    <w:basedOn w:val="DefaultParagraphFont"/>
    <w:uiPriority w:val="21"/>
    <w:qFormat/>
    <w:rsid w:val="000A455A"/>
    <w:rPr>
      <w:i/>
      <w:iCs/>
      <w:color w:val="0F4761" w:themeColor="accent1" w:themeShade="BF"/>
    </w:rPr>
  </w:style>
  <w:style w:type="paragraph" w:styleId="IntenseQuote">
    <w:name w:val="Intense Quote"/>
    <w:basedOn w:val="Normal"/>
    <w:next w:val="Normal"/>
    <w:link w:val="IntenseQuoteChar"/>
    <w:uiPriority w:val="30"/>
    <w:qFormat/>
    <w:rsid w:val="000A4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55A"/>
    <w:rPr>
      <w:i/>
      <w:iCs/>
      <w:color w:val="0F4761" w:themeColor="accent1" w:themeShade="BF"/>
    </w:rPr>
  </w:style>
  <w:style w:type="character" w:styleId="IntenseReference">
    <w:name w:val="Intense Reference"/>
    <w:basedOn w:val="DefaultParagraphFont"/>
    <w:uiPriority w:val="32"/>
    <w:qFormat/>
    <w:rsid w:val="000A455A"/>
    <w:rPr>
      <w:b/>
      <w:bCs/>
      <w:smallCaps/>
      <w:color w:val="0F4761" w:themeColor="accent1" w:themeShade="BF"/>
      <w:spacing w:val="5"/>
    </w:rPr>
  </w:style>
  <w:style w:type="paragraph" w:styleId="Header">
    <w:name w:val="header"/>
    <w:basedOn w:val="Normal"/>
    <w:link w:val="HeaderChar"/>
    <w:uiPriority w:val="99"/>
    <w:unhideWhenUsed/>
    <w:rsid w:val="000A4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5A"/>
  </w:style>
  <w:style w:type="paragraph" w:styleId="Footer">
    <w:name w:val="footer"/>
    <w:basedOn w:val="Normal"/>
    <w:link w:val="FooterChar"/>
    <w:uiPriority w:val="99"/>
    <w:unhideWhenUsed/>
    <w:rsid w:val="000A4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5A"/>
  </w:style>
  <w:style w:type="character" w:styleId="Hyperlink">
    <w:name w:val="Hyperlink"/>
    <w:basedOn w:val="DefaultParagraphFont"/>
    <w:uiPriority w:val="99"/>
    <w:unhideWhenUsed/>
    <w:rsid w:val="000A455A"/>
    <w:rPr>
      <w:color w:val="467886" w:themeColor="hyperlink"/>
      <w:u w:val="single"/>
    </w:rPr>
  </w:style>
  <w:style w:type="character" w:styleId="UnresolvedMention">
    <w:name w:val="Unresolved Mention"/>
    <w:basedOn w:val="DefaultParagraphFont"/>
    <w:uiPriority w:val="99"/>
    <w:semiHidden/>
    <w:unhideWhenUsed/>
    <w:rsid w:val="000A455A"/>
    <w:rPr>
      <w:color w:val="605E5C"/>
      <w:shd w:val="clear" w:color="auto" w:fill="E1DFDD"/>
    </w:rPr>
  </w:style>
  <w:style w:type="paragraph" w:styleId="NoSpacing">
    <w:name w:val="No Spacing"/>
    <w:uiPriority w:val="1"/>
    <w:qFormat/>
    <w:rsid w:val="00746E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CS278.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n@mildrenconstruction.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6BBA-138E-415E-BFE2-9AF17B30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Rose</dc:creator>
  <cp:keywords/>
  <dc:description/>
  <cp:lastModifiedBy>Dan Russell</cp:lastModifiedBy>
  <cp:revision>10</cp:revision>
  <cp:lastPrinted>2024-03-25T12:47:00Z</cp:lastPrinted>
  <dcterms:created xsi:type="dcterms:W3CDTF">2024-03-26T10:08:00Z</dcterms:created>
  <dcterms:modified xsi:type="dcterms:W3CDTF">2024-05-17T10:20:00Z</dcterms:modified>
</cp:coreProperties>
</file>